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C87C" w14:textId="0AE1A257" w:rsidR="004F2280" w:rsidRDefault="004F2280" w:rsidP="00E84BF3">
      <w:pPr>
        <w:pStyle w:val="Title"/>
        <w:spacing w:before="120" w:after="120"/>
        <w:rPr>
          <w:b w:val="0"/>
        </w:rPr>
      </w:pPr>
      <w:r w:rsidRPr="004B1D88">
        <w:t>Systems Change Worksheet</w:t>
      </w:r>
    </w:p>
    <w:p w14:paraId="02304CEB" w14:textId="7D1C85FE" w:rsidR="004F2280" w:rsidRPr="004F2280" w:rsidRDefault="00000000" w:rsidP="001F476B">
      <w:pPr>
        <w:spacing w:after="120"/>
        <w:ind w:right="-270"/>
        <w:rPr>
          <w:b/>
          <w:bCs/>
        </w:rPr>
      </w:pPr>
      <w:hyperlink r:id="rId10" w:tooltip="The Water of Systems Change" w:history="1">
        <w:r w:rsidR="41058C02" w:rsidRPr="4AAC6E48">
          <w:rPr>
            <w:rStyle w:val="Hyperlink"/>
          </w:rPr>
          <w:t>The FSG Water of Systems Change framework</w:t>
        </w:r>
      </w:hyperlink>
      <w:r w:rsidR="004F2280">
        <w:t xml:space="preserve"> defines systems change as shifting</w:t>
      </w:r>
      <w:r w:rsidR="64AC913A">
        <w:t xml:space="preserve"> the</w:t>
      </w:r>
      <w:r w:rsidR="004F2280">
        <w:t xml:space="preserve"> conditions that hold a problem in place. </w:t>
      </w:r>
      <w:r w:rsidR="0C7445B4">
        <w:t xml:space="preserve">FSG </w:t>
      </w:r>
      <w:r w:rsidR="004F2280">
        <w:t>name</w:t>
      </w:r>
      <w:r w:rsidR="0C7445B4">
        <w:t>s</w:t>
      </w:r>
      <w:r w:rsidR="004F2280">
        <w:t xml:space="preserve"> six interdependent conditions that must be addressed to create sustainable change. </w:t>
      </w:r>
      <w:r w:rsidR="7E0A902F">
        <w:t xml:space="preserve">This worksheet provides an opportunity for INCLUDES National Network members to </w:t>
      </w:r>
      <w:r w:rsidR="73C64FDD">
        <w:t xml:space="preserve">document how they are addressing </w:t>
      </w:r>
      <w:r w:rsidR="7E0A902F">
        <w:t xml:space="preserve">these conditions to their own work. </w:t>
      </w:r>
      <w:r w:rsidR="004F2280">
        <w:t>See page</w:t>
      </w:r>
      <w:r w:rsidR="0E106A7D">
        <w:t xml:space="preserve"> 2 </w:t>
      </w:r>
      <w:r w:rsidR="004F2280">
        <w:t xml:space="preserve">for an example of </w:t>
      </w:r>
      <w:r w:rsidR="250E1D7B">
        <w:t>a completed</w:t>
      </w:r>
      <w:r w:rsidR="004F2280">
        <w:t xml:space="preserve"> worksheet.</w:t>
      </w:r>
    </w:p>
    <w:p w14:paraId="2D5CE75D" w14:textId="3A3BDB50" w:rsidR="000209AF" w:rsidRPr="00697AEC" w:rsidRDefault="000209AF" w:rsidP="008B7B2F">
      <w:pPr>
        <w:pStyle w:val="Caption"/>
        <w:spacing w:before="120"/>
      </w:pPr>
      <w:r w:rsidRPr="00697AEC">
        <w:t>Structural Changes</w:t>
      </w:r>
    </w:p>
    <w:tbl>
      <w:tblPr>
        <w:tblStyle w:val="TableGrid"/>
        <w:tblW w:w="13104" w:type="dxa"/>
        <w:tblLayout w:type="fixed"/>
        <w:tblLook w:val="04A0" w:firstRow="1" w:lastRow="0" w:firstColumn="1" w:lastColumn="0" w:noHBand="0" w:noVBand="1"/>
        <w:tblDescription w:val="Template to be completed for structural changes. The cells in the last two columns are to be completed by the user."/>
      </w:tblPr>
      <w:tblGrid>
        <w:gridCol w:w="1728"/>
        <w:gridCol w:w="4176"/>
        <w:gridCol w:w="3600"/>
        <w:gridCol w:w="3600"/>
      </w:tblGrid>
      <w:tr w:rsidR="004F2280" w14:paraId="4DD2B869" w14:textId="31635B45" w:rsidTr="0039072A">
        <w:trPr>
          <w:trHeight w:val="300"/>
          <w:tblHeader/>
        </w:trPr>
        <w:tc>
          <w:tcPr>
            <w:tcW w:w="1728" w:type="dxa"/>
          </w:tcPr>
          <w:p w14:paraId="708D4574" w14:textId="7122E017" w:rsidR="004F2280" w:rsidRPr="004F2280" w:rsidRDefault="004F2280">
            <w:pPr>
              <w:rPr>
                <w:rFonts w:eastAsiaTheme="minorEastAsia"/>
                <w:b/>
                <w:bCs/>
                <w:color w:val="000000" w:themeColor="text1"/>
              </w:rPr>
            </w:pPr>
            <w:r w:rsidRPr="004F2280">
              <w:rPr>
                <w:rFonts w:eastAsiaTheme="minorEastAsia"/>
                <w:b/>
                <w:bCs/>
                <w:color w:val="000000" w:themeColor="text1"/>
              </w:rPr>
              <w:t>Condition for Systems Change</w:t>
            </w:r>
          </w:p>
        </w:tc>
        <w:tc>
          <w:tcPr>
            <w:tcW w:w="4176" w:type="dxa"/>
          </w:tcPr>
          <w:p w14:paraId="76AE70F1" w14:textId="51946151" w:rsidR="004F2280" w:rsidRPr="004F2280" w:rsidRDefault="004F2280" w:rsidP="004F2280">
            <w:pPr>
              <w:rPr>
                <w:rFonts w:eastAsiaTheme="minorEastAsia"/>
                <w:b/>
                <w:bCs/>
                <w:color w:val="222222"/>
              </w:rPr>
            </w:pPr>
            <w:r w:rsidRPr="004F2280">
              <w:rPr>
                <w:rFonts w:eastAsiaTheme="minorEastAsia"/>
                <w:b/>
                <w:bCs/>
                <w:color w:val="222222"/>
              </w:rPr>
              <w:t>Definition of the Condition</w:t>
            </w:r>
          </w:p>
        </w:tc>
        <w:tc>
          <w:tcPr>
            <w:tcW w:w="3600" w:type="dxa"/>
          </w:tcPr>
          <w:p w14:paraId="1D2FCCDB" w14:textId="0D17B429" w:rsidR="004F2280" w:rsidRPr="004F2280" w:rsidRDefault="004F2280">
            <w:pPr>
              <w:rPr>
                <w:b/>
                <w:bCs/>
              </w:rPr>
            </w:pPr>
            <w:r w:rsidRPr="4AAC6E48">
              <w:rPr>
                <w:b/>
                <w:bCs/>
              </w:rPr>
              <w:t xml:space="preserve">What You Are Currently Doing to Impact </w:t>
            </w:r>
            <w:r w:rsidR="42238465" w:rsidRPr="4AAC6E48">
              <w:rPr>
                <w:b/>
                <w:bCs/>
              </w:rPr>
              <w:t>T</w:t>
            </w:r>
            <w:r w:rsidRPr="4AAC6E48">
              <w:rPr>
                <w:b/>
                <w:bCs/>
              </w:rPr>
              <w:t>his Condition</w:t>
            </w:r>
          </w:p>
        </w:tc>
        <w:tc>
          <w:tcPr>
            <w:tcW w:w="3600" w:type="dxa"/>
          </w:tcPr>
          <w:p w14:paraId="4BB13EDB" w14:textId="7827EEC9" w:rsidR="004F2280" w:rsidRPr="004F2280" w:rsidRDefault="004F2280">
            <w:pPr>
              <w:rPr>
                <w:b/>
                <w:bCs/>
              </w:rPr>
            </w:pPr>
            <w:r w:rsidRPr="4AAC6E48">
              <w:rPr>
                <w:b/>
                <w:bCs/>
              </w:rPr>
              <w:t xml:space="preserve">An Action You Could Take to Impact </w:t>
            </w:r>
            <w:r w:rsidR="42238465" w:rsidRPr="4AAC6E48">
              <w:rPr>
                <w:b/>
                <w:bCs/>
              </w:rPr>
              <w:t>T</w:t>
            </w:r>
            <w:r w:rsidRPr="4AAC6E48">
              <w:rPr>
                <w:b/>
                <w:bCs/>
              </w:rPr>
              <w:t>his Condition</w:t>
            </w:r>
          </w:p>
        </w:tc>
      </w:tr>
      <w:tr w:rsidR="00EF6641" w14:paraId="2A07F546" w14:textId="77777777" w:rsidTr="0039072A">
        <w:tc>
          <w:tcPr>
            <w:tcW w:w="1728" w:type="dxa"/>
          </w:tcPr>
          <w:p w14:paraId="598246DE" w14:textId="4C48E49E" w:rsidR="00EF6641" w:rsidRPr="004F2280" w:rsidRDefault="5E45FAD6">
            <w:pPr>
              <w:rPr>
                <w:b/>
                <w:bCs/>
              </w:rPr>
            </w:pPr>
            <w:r w:rsidRPr="4AAC6E48">
              <w:rPr>
                <w:b/>
                <w:bCs/>
              </w:rPr>
              <w:t>Policy</w:t>
            </w:r>
          </w:p>
        </w:tc>
        <w:tc>
          <w:tcPr>
            <w:tcW w:w="4176" w:type="dxa"/>
          </w:tcPr>
          <w:p w14:paraId="02488937" w14:textId="2116CC56" w:rsidR="00EF6641" w:rsidRDefault="5E45FAD6">
            <w:r w:rsidRPr="4AAC6E48">
              <w:rPr>
                <w:rFonts w:eastAsiaTheme="minorEastAsia"/>
                <w:color w:val="000000" w:themeColor="text1"/>
              </w:rPr>
              <w:t>government, institution, or organizational rules, regulations, and/or priorities</w:t>
            </w:r>
          </w:p>
        </w:tc>
        <w:tc>
          <w:tcPr>
            <w:tcW w:w="3600" w:type="dxa"/>
          </w:tcPr>
          <w:p w14:paraId="33C4BA34" w14:textId="77777777" w:rsidR="00EF6641" w:rsidRDefault="00EF6641"/>
        </w:tc>
        <w:tc>
          <w:tcPr>
            <w:tcW w:w="3600" w:type="dxa"/>
          </w:tcPr>
          <w:p w14:paraId="1D2831B7" w14:textId="77777777" w:rsidR="00EF6641" w:rsidRDefault="00EF6641"/>
        </w:tc>
      </w:tr>
      <w:tr w:rsidR="004F2280" w14:paraId="7B3518C9" w14:textId="69C53AC3" w:rsidTr="0039072A">
        <w:tc>
          <w:tcPr>
            <w:tcW w:w="1728" w:type="dxa"/>
          </w:tcPr>
          <w:p w14:paraId="3015219B" w14:textId="23594230" w:rsidR="004F2280" w:rsidRPr="004F2280" w:rsidRDefault="004F2280">
            <w:pPr>
              <w:rPr>
                <w:b/>
                <w:bCs/>
              </w:rPr>
            </w:pPr>
            <w:r w:rsidRPr="004F2280">
              <w:rPr>
                <w:rFonts w:eastAsiaTheme="minorEastAsia"/>
                <w:b/>
                <w:bCs/>
                <w:color w:val="000000" w:themeColor="text1"/>
              </w:rPr>
              <w:t>Practices</w:t>
            </w:r>
          </w:p>
        </w:tc>
        <w:tc>
          <w:tcPr>
            <w:tcW w:w="4176" w:type="dxa"/>
          </w:tcPr>
          <w:p w14:paraId="35B6F3A0" w14:textId="67D8CBCA" w:rsidR="004F2280" w:rsidRDefault="004F2280" w:rsidP="4AAC6E48">
            <w:pPr>
              <w:rPr>
                <w:rFonts w:eastAsiaTheme="minorEastAsia"/>
                <w:color w:val="222222"/>
              </w:rPr>
            </w:pPr>
            <w:r w:rsidRPr="4AAC6E48">
              <w:rPr>
                <w:rFonts w:eastAsiaTheme="minorEastAsia"/>
                <w:color w:val="222222"/>
              </w:rPr>
              <w:t>activities, procedures, guidelines, or inform</w:t>
            </w:r>
            <w:r w:rsidR="617868B7" w:rsidRPr="4AAC6E48">
              <w:rPr>
                <w:rFonts w:eastAsiaTheme="minorEastAsia"/>
                <w:color w:val="222222"/>
              </w:rPr>
              <w:t>a</w:t>
            </w:r>
            <w:r w:rsidR="209B40CF" w:rsidRPr="4AAC6E48">
              <w:rPr>
                <w:rFonts w:eastAsiaTheme="minorEastAsia"/>
                <w:color w:val="222222"/>
              </w:rPr>
              <w:t>l shared</w:t>
            </w:r>
            <w:r w:rsidRPr="4AAC6E48">
              <w:rPr>
                <w:rFonts w:eastAsiaTheme="minorEastAsia"/>
                <w:color w:val="222222"/>
              </w:rPr>
              <w:t xml:space="preserve"> habits  </w:t>
            </w:r>
          </w:p>
        </w:tc>
        <w:tc>
          <w:tcPr>
            <w:tcW w:w="3600" w:type="dxa"/>
          </w:tcPr>
          <w:p w14:paraId="46AD236E" w14:textId="77777777" w:rsidR="004F2280" w:rsidRDefault="004F2280"/>
        </w:tc>
        <w:tc>
          <w:tcPr>
            <w:tcW w:w="3600" w:type="dxa"/>
          </w:tcPr>
          <w:p w14:paraId="4E6C378F" w14:textId="77777777" w:rsidR="004F2280" w:rsidRDefault="004F2280"/>
        </w:tc>
      </w:tr>
      <w:tr w:rsidR="004F2280" w14:paraId="23B2E950" w14:textId="7D7AD618" w:rsidTr="0039072A">
        <w:tc>
          <w:tcPr>
            <w:tcW w:w="1728" w:type="dxa"/>
          </w:tcPr>
          <w:p w14:paraId="69B7CC39" w14:textId="279DAC6D" w:rsidR="004F2280" w:rsidRPr="004F2280" w:rsidRDefault="004F2280">
            <w:pPr>
              <w:rPr>
                <w:b/>
                <w:bCs/>
              </w:rPr>
            </w:pPr>
            <w:r w:rsidRPr="004F2280">
              <w:rPr>
                <w:rFonts w:eastAsiaTheme="minorEastAsia"/>
                <w:b/>
                <w:bCs/>
                <w:color w:val="222222"/>
              </w:rPr>
              <w:t>Resource Flows</w:t>
            </w:r>
          </w:p>
        </w:tc>
        <w:tc>
          <w:tcPr>
            <w:tcW w:w="4176" w:type="dxa"/>
          </w:tcPr>
          <w:p w14:paraId="4B229FB7" w14:textId="47AA8D6F" w:rsidR="004F2280" w:rsidRDefault="004F2280">
            <w:r w:rsidRPr="510E3108">
              <w:rPr>
                <w:rFonts w:eastAsiaTheme="minorEastAsia"/>
                <w:color w:val="222222"/>
              </w:rPr>
              <w:t>how money, people, knowledge, information, and/or other assets such as infrastructure are allocated and distributed</w:t>
            </w:r>
          </w:p>
        </w:tc>
        <w:tc>
          <w:tcPr>
            <w:tcW w:w="3600" w:type="dxa"/>
          </w:tcPr>
          <w:p w14:paraId="0A5616BC" w14:textId="77777777" w:rsidR="004F2280" w:rsidRDefault="004F2280"/>
        </w:tc>
        <w:tc>
          <w:tcPr>
            <w:tcW w:w="3600" w:type="dxa"/>
          </w:tcPr>
          <w:p w14:paraId="6C7443BD" w14:textId="77777777" w:rsidR="004F2280" w:rsidRDefault="004F2280"/>
        </w:tc>
      </w:tr>
    </w:tbl>
    <w:p w14:paraId="7FA6F810" w14:textId="23BF70D8" w:rsidR="000209AF" w:rsidRPr="000209AF" w:rsidRDefault="000209AF" w:rsidP="008B7B2F">
      <w:pPr>
        <w:pStyle w:val="Caption"/>
        <w:spacing w:before="120"/>
      </w:pPr>
      <w:r w:rsidRPr="000209AF">
        <w:t>Relational Changes</w:t>
      </w:r>
    </w:p>
    <w:tbl>
      <w:tblPr>
        <w:tblStyle w:val="TableGrid"/>
        <w:tblW w:w="13104" w:type="dxa"/>
        <w:tblLayout w:type="fixed"/>
        <w:tblLook w:val="04A0" w:firstRow="1" w:lastRow="0" w:firstColumn="1" w:lastColumn="0" w:noHBand="0" w:noVBand="1"/>
        <w:tblDescription w:val="Template to be completed for relational changes. The cells in the last two columns are to be completed by the user."/>
      </w:tblPr>
      <w:tblGrid>
        <w:gridCol w:w="1728"/>
        <w:gridCol w:w="4176"/>
        <w:gridCol w:w="3600"/>
        <w:gridCol w:w="3600"/>
      </w:tblGrid>
      <w:tr w:rsidR="0039072A" w14:paraId="1721A381" w14:textId="77777777" w:rsidTr="0039072A">
        <w:trPr>
          <w:trHeight w:val="300"/>
          <w:tblHeader/>
        </w:trPr>
        <w:tc>
          <w:tcPr>
            <w:tcW w:w="1728" w:type="dxa"/>
          </w:tcPr>
          <w:p w14:paraId="1BEA7A4F" w14:textId="77777777" w:rsidR="000209AF" w:rsidRPr="004F2280" w:rsidRDefault="000209AF">
            <w:pPr>
              <w:rPr>
                <w:rFonts w:eastAsiaTheme="minorEastAsia"/>
                <w:b/>
                <w:bCs/>
                <w:color w:val="000000" w:themeColor="text1"/>
              </w:rPr>
            </w:pPr>
            <w:r w:rsidRPr="004F2280">
              <w:rPr>
                <w:rFonts w:eastAsiaTheme="minorEastAsia"/>
                <w:b/>
                <w:bCs/>
                <w:color w:val="000000" w:themeColor="text1"/>
              </w:rPr>
              <w:t>Condition for Systems Change</w:t>
            </w:r>
          </w:p>
        </w:tc>
        <w:tc>
          <w:tcPr>
            <w:tcW w:w="4176" w:type="dxa"/>
          </w:tcPr>
          <w:p w14:paraId="0D62D762" w14:textId="77777777" w:rsidR="000209AF" w:rsidRPr="004F2280" w:rsidRDefault="000209AF">
            <w:pPr>
              <w:rPr>
                <w:rFonts w:eastAsiaTheme="minorEastAsia"/>
                <w:b/>
                <w:bCs/>
                <w:color w:val="222222"/>
              </w:rPr>
            </w:pPr>
            <w:r w:rsidRPr="004F2280">
              <w:rPr>
                <w:rFonts w:eastAsiaTheme="minorEastAsia"/>
                <w:b/>
                <w:bCs/>
                <w:color w:val="222222"/>
              </w:rPr>
              <w:t>Definition of the Condition</w:t>
            </w:r>
          </w:p>
        </w:tc>
        <w:tc>
          <w:tcPr>
            <w:tcW w:w="3600" w:type="dxa"/>
          </w:tcPr>
          <w:p w14:paraId="23ED844C" w14:textId="77777777" w:rsidR="000209AF" w:rsidRPr="004F2280" w:rsidRDefault="000209AF">
            <w:pPr>
              <w:rPr>
                <w:b/>
                <w:bCs/>
              </w:rPr>
            </w:pPr>
            <w:r w:rsidRPr="4AAC6E48">
              <w:rPr>
                <w:b/>
                <w:bCs/>
              </w:rPr>
              <w:t>What You Are Currently Doing to Impact This Condition</w:t>
            </w:r>
          </w:p>
        </w:tc>
        <w:tc>
          <w:tcPr>
            <w:tcW w:w="3600" w:type="dxa"/>
          </w:tcPr>
          <w:p w14:paraId="69F92C34" w14:textId="77777777" w:rsidR="000209AF" w:rsidRPr="004F2280" w:rsidRDefault="000209AF">
            <w:pPr>
              <w:rPr>
                <w:b/>
                <w:bCs/>
              </w:rPr>
            </w:pPr>
            <w:r w:rsidRPr="4AAC6E48">
              <w:rPr>
                <w:b/>
                <w:bCs/>
              </w:rPr>
              <w:t>An Action You Could Take to Impact This Condition</w:t>
            </w:r>
          </w:p>
        </w:tc>
      </w:tr>
      <w:tr w:rsidR="004F2280" w14:paraId="6517962B" w14:textId="43578E97" w:rsidTr="0039072A">
        <w:tc>
          <w:tcPr>
            <w:tcW w:w="1728" w:type="dxa"/>
          </w:tcPr>
          <w:p w14:paraId="21AD72B0" w14:textId="65549BF4" w:rsidR="004F2280" w:rsidRPr="004F2280" w:rsidRDefault="7DB2F459">
            <w:pPr>
              <w:rPr>
                <w:b/>
                <w:bCs/>
              </w:rPr>
            </w:pPr>
            <w:r w:rsidRPr="4AAC6E48">
              <w:rPr>
                <w:b/>
                <w:bCs/>
              </w:rPr>
              <w:t xml:space="preserve">Relationship and </w:t>
            </w:r>
            <w:r w:rsidR="4488ABA0" w:rsidRPr="4AAC6E48">
              <w:rPr>
                <w:b/>
                <w:bCs/>
              </w:rPr>
              <w:t>C</w:t>
            </w:r>
            <w:r w:rsidRPr="4AAC6E48">
              <w:rPr>
                <w:b/>
                <w:bCs/>
              </w:rPr>
              <w:t>onnections</w:t>
            </w:r>
          </w:p>
        </w:tc>
        <w:tc>
          <w:tcPr>
            <w:tcW w:w="4176" w:type="dxa"/>
          </w:tcPr>
          <w:p w14:paraId="16158E80" w14:textId="62486F3F" w:rsidR="004F2280" w:rsidRDefault="004F2280">
            <w:r w:rsidRPr="004F2280">
              <w:rPr>
                <w:rFonts w:eastAsiaTheme="minorEastAsia"/>
                <w:color w:val="222222"/>
              </w:rPr>
              <w:t>the quality and kinds of connections and communications among actors in the systems, especially among those with differing histories and viewpoints</w:t>
            </w:r>
          </w:p>
        </w:tc>
        <w:tc>
          <w:tcPr>
            <w:tcW w:w="3600" w:type="dxa"/>
          </w:tcPr>
          <w:p w14:paraId="54087FB1" w14:textId="77777777" w:rsidR="004F2280" w:rsidRDefault="004F2280"/>
        </w:tc>
        <w:tc>
          <w:tcPr>
            <w:tcW w:w="3600" w:type="dxa"/>
          </w:tcPr>
          <w:p w14:paraId="1106041C" w14:textId="77777777" w:rsidR="004F2280" w:rsidRDefault="004F2280"/>
        </w:tc>
      </w:tr>
      <w:tr w:rsidR="004F2280" w14:paraId="1E0C43F1" w14:textId="2ED86410" w:rsidTr="0039072A">
        <w:tc>
          <w:tcPr>
            <w:tcW w:w="1728" w:type="dxa"/>
          </w:tcPr>
          <w:p w14:paraId="32BB5C01" w14:textId="4FB9A53D" w:rsidR="004F2280" w:rsidRPr="004F2280" w:rsidRDefault="4488ABA0">
            <w:pPr>
              <w:rPr>
                <w:b/>
                <w:bCs/>
              </w:rPr>
            </w:pPr>
            <w:r w:rsidRPr="4AAC6E48">
              <w:rPr>
                <w:rFonts w:eastAsiaTheme="minorEastAsia"/>
                <w:b/>
                <w:bCs/>
                <w:color w:val="222222"/>
              </w:rPr>
              <w:t>Power Dynamics</w:t>
            </w:r>
          </w:p>
        </w:tc>
        <w:tc>
          <w:tcPr>
            <w:tcW w:w="4176" w:type="dxa"/>
          </w:tcPr>
          <w:p w14:paraId="58C57185" w14:textId="37473BCA" w:rsidR="004F2280" w:rsidRDefault="004F2280">
            <w:r w:rsidRPr="510E3108">
              <w:rPr>
                <w:rFonts w:eastAsiaTheme="minorEastAsia"/>
                <w:color w:val="222222"/>
              </w:rPr>
              <w:t>the distribution of decision-making power, authority, and formal and informal influence among individuals and organizations</w:t>
            </w:r>
          </w:p>
        </w:tc>
        <w:tc>
          <w:tcPr>
            <w:tcW w:w="3600" w:type="dxa"/>
          </w:tcPr>
          <w:p w14:paraId="29A0EF62" w14:textId="77777777" w:rsidR="004F2280" w:rsidRDefault="004F2280"/>
        </w:tc>
        <w:tc>
          <w:tcPr>
            <w:tcW w:w="3600" w:type="dxa"/>
          </w:tcPr>
          <w:p w14:paraId="3E839500" w14:textId="77777777" w:rsidR="004F2280" w:rsidRDefault="004F2280"/>
        </w:tc>
      </w:tr>
    </w:tbl>
    <w:p w14:paraId="533A4158" w14:textId="15AF8408" w:rsidR="000209AF" w:rsidRPr="00647B9A" w:rsidRDefault="000209AF" w:rsidP="008B7B2F">
      <w:pPr>
        <w:pStyle w:val="Caption"/>
        <w:spacing w:before="120"/>
      </w:pPr>
      <w:r w:rsidRPr="00647B9A">
        <w:t>Transformative Changes</w:t>
      </w:r>
    </w:p>
    <w:tbl>
      <w:tblPr>
        <w:tblStyle w:val="TableGrid"/>
        <w:tblW w:w="13045" w:type="dxa"/>
        <w:tblLook w:val="04A0" w:firstRow="1" w:lastRow="0" w:firstColumn="1" w:lastColumn="0" w:noHBand="0" w:noVBand="1"/>
        <w:tblDescription w:val="Template to be completed for transformative changes. The cells in the last two columns are to be completed by the user."/>
      </w:tblPr>
      <w:tblGrid>
        <w:gridCol w:w="1707"/>
        <w:gridCol w:w="4192"/>
        <w:gridCol w:w="3573"/>
        <w:gridCol w:w="3573"/>
      </w:tblGrid>
      <w:tr w:rsidR="000209AF" w14:paraId="680A9DF6" w14:textId="77777777">
        <w:trPr>
          <w:trHeight w:val="300"/>
          <w:tblHeader/>
        </w:trPr>
        <w:tc>
          <w:tcPr>
            <w:tcW w:w="1707" w:type="dxa"/>
          </w:tcPr>
          <w:p w14:paraId="5F2AFBBB" w14:textId="77777777" w:rsidR="000209AF" w:rsidRPr="004F2280" w:rsidRDefault="000209AF">
            <w:pPr>
              <w:rPr>
                <w:rFonts w:eastAsiaTheme="minorEastAsia"/>
                <w:b/>
                <w:bCs/>
                <w:color w:val="000000" w:themeColor="text1"/>
              </w:rPr>
            </w:pPr>
            <w:r w:rsidRPr="004F2280">
              <w:rPr>
                <w:rFonts w:eastAsiaTheme="minorEastAsia"/>
                <w:b/>
                <w:bCs/>
                <w:color w:val="000000" w:themeColor="text1"/>
              </w:rPr>
              <w:t>Condition for Systems Change</w:t>
            </w:r>
          </w:p>
        </w:tc>
        <w:tc>
          <w:tcPr>
            <w:tcW w:w="4192" w:type="dxa"/>
          </w:tcPr>
          <w:p w14:paraId="0F080C01" w14:textId="77777777" w:rsidR="000209AF" w:rsidRPr="004F2280" w:rsidRDefault="000209AF">
            <w:pPr>
              <w:rPr>
                <w:rFonts w:eastAsiaTheme="minorEastAsia"/>
                <w:b/>
                <w:bCs/>
                <w:color w:val="222222"/>
              </w:rPr>
            </w:pPr>
            <w:r w:rsidRPr="004F2280">
              <w:rPr>
                <w:rFonts w:eastAsiaTheme="minorEastAsia"/>
                <w:b/>
                <w:bCs/>
                <w:color w:val="222222"/>
              </w:rPr>
              <w:t>Definition of the Condition</w:t>
            </w:r>
          </w:p>
        </w:tc>
        <w:tc>
          <w:tcPr>
            <w:tcW w:w="3573" w:type="dxa"/>
          </w:tcPr>
          <w:p w14:paraId="42C13863" w14:textId="77777777" w:rsidR="000209AF" w:rsidRPr="004F2280" w:rsidRDefault="000209AF">
            <w:pPr>
              <w:rPr>
                <w:b/>
                <w:bCs/>
              </w:rPr>
            </w:pPr>
            <w:r w:rsidRPr="4AAC6E48">
              <w:rPr>
                <w:b/>
                <w:bCs/>
              </w:rPr>
              <w:t>What You Are Currently Doing to Impact This Condition</w:t>
            </w:r>
          </w:p>
        </w:tc>
        <w:tc>
          <w:tcPr>
            <w:tcW w:w="3573" w:type="dxa"/>
          </w:tcPr>
          <w:p w14:paraId="099D0662" w14:textId="77777777" w:rsidR="000209AF" w:rsidRPr="004F2280" w:rsidRDefault="000209AF">
            <w:pPr>
              <w:rPr>
                <w:b/>
                <w:bCs/>
              </w:rPr>
            </w:pPr>
            <w:r w:rsidRPr="4AAC6E48">
              <w:rPr>
                <w:b/>
                <w:bCs/>
              </w:rPr>
              <w:t>An Action You Could Take to Impact This Condition</w:t>
            </w:r>
          </w:p>
        </w:tc>
      </w:tr>
      <w:tr w:rsidR="004F2280" w14:paraId="4983F92A" w14:textId="1C1C3984" w:rsidTr="00647B9A">
        <w:tc>
          <w:tcPr>
            <w:tcW w:w="1707" w:type="dxa"/>
          </w:tcPr>
          <w:p w14:paraId="762EF3EF" w14:textId="3B203D85" w:rsidR="004F2280" w:rsidRPr="004F2280" w:rsidRDefault="004F2280">
            <w:pPr>
              <w:rPr>
                <w:b/>
                <w:bCs/>
              </w:rPr>
            </w:pPr>
            <w:r w:rsidRPr="004F2280">
              <w:rPr>
                <w:rFonts w:eastAsiaTheme="minorEastAsia"/>
                <w:b/>
                <w:bCs/>
                <w:color w:val="222222"/>
              </w:rPr>
              <w:t>Mental Models</w:t>
            </w:r>
          </w:p>
        </w:tc>
        <w:tc>
          <w:tcPr>
            <w:tcW w:w="4192" w:type="dxa"/>
          </w:tcPr>
          <w:p w14:paraId="02511ED9" w14:textId="55B85228" w:rsidR="004F2280" w:rsidRDefault="004F2280">
            <w:r w:rsidRPr="36540B04">
              <w:rPr>
                <w:rFonts w:eastAsiaTheme="minorEastAsia"/>
                <w:color w:val="222222"/>
              </w:rPr>
              <w:t>deeply held beliefs and assumptions, and taken-for-granted ways of operating that influence how we think, what we do, and how we talk</w:t>
            </w:r>
          </w:p>
        </w:tc>
        <w:tc>
          <w:tcPr>
            <w:tcW w:w="3573" w:type="dxa"/>
          </w:tcPr>
          <w:p w14:paraId="3EA77CD7" w14:textId="77777777" w:rsidR="004F2280" w:rsidRDefault="004F2280"/>
          <w:p w14:paraId="0819D378" w14:textId="77777777" w:rsidR="003556B8" w:rsidRPr="003556B8" w:rsidRDefault="003556B8" w:rsidP="003556B8"/>
          <w:p w14:paraId="5BCCD2C3" w14:textId="77777777" w:rsidR="003556B8" w:rsidRDefault="003556B8" w:rsidP="003556B8"/>
          <w:p w14:paraId="7D192A98" w14:textId="77777777" w:rsidR="003556B8" w:rsidRPr="003556B8" w:rsidRDefault="003556B8" w:rsidP="003556B8"/>
        </w:tc>
        <w:tc>
          <w:tcPr>
            <w:tcW w:w="3573" w:type="dxa"/>
          </w:tcPr>
          <w:p w14:paraId="01D72FAF" w14:textId="77777777" w:rsidR="004F2280" w:rsidRDefault="004F2280"/>
        </w:tc>
      </w:tr>
    </w:tbl>
    <w:p w14:paraId="0EF7F1A3" w14:textId="1AB8BDAE" w:rsidR="004F2280" w:rsidRPr="004F2280" w:rsidRDefault="004F2280" w:rsidP="009923F4">
      <w:pPr>
        <w:keepNext/>
        <w:spacing w:before="240"/>
        <w:ind w:right="-90"/>
        <w:rPr>
          <w:rFonts w:ascii="Calibri" w:eastAsia="Calibri" w:hAnsi="Calibri" w:cs="Calibri"/>
          <w:i/>
          <w:iCs/>
        </w:rPr>
      </w:pPr>
      <w:r w:rsidRPr="4AAC6E48">
        <w:rPr>
          <w:b/>
          <w:bCs/>
          <w:i/>
          <w:iCs/>
        </w:rPr>
        <w:lastRenderedPageBreak/>
        <w:t>Example:</w:t>
      </w:r>
      <w:r w:rsidRPr="4AAC6E48">
        <w:rPr>
          <w:i/>
          <w:iCs/>
        </w:rPr>
        <w:t xml:space="preserve"> </w:t>
      </w:r>
      <w:r w:rsidRPr="4AAC6E48">
        <w:rPr>
          <w:rFonts w:eastAsiaTheme="minorEastAsia"/>
          <w:i/>
          <w:iCs/>
          <w:color w:val="222222"/>
        </w:rPr>
        <w:t xml:space="preserve">A coalition of organizations that is seeking to </w:t>
      </w:r>
      <w:r w:rsidR="1AF416CE" w:rsidRPr="4AAC6E48">
        <w:rPr>
          <w:rFonts w:ascii="Calibri" w:eastAsia="Calibri" w:hAnsi="Calibri" w:cs="Calibri"/>
          <w:i/>
          <w:iCs/>
          <w:color w:val="222222"/>
        </w:rPr>
        <w:t>strengthening transfer pathways from community college construction programs to engineering majors at 4-year institutions.</w:t>
      </w:r>
    </w:p>
    <w:p w14:paraId="43FD93DD" w14:textId="7DCF4DA0" w:rsidR="004C6D01" w:rsidRPr="004C6D01" w:rsidRDefault="004C6D01" w:rsidP="00697AEC">
      <w:pPr>
        <w:pStyle w:val="Caption"/>
      </w:pPr>
      <w:r w:rsidRPr="4AAC6E48">
        <w:t>Structural Changes</w:t>
      </w:r>
    </w:p>
    <w:tbl>
      <w:tblPr>
        <w:tblStyle w:val="TableGrid"/>
        <w:tblW w:w="13104" w:type="dxa"/>
        <w:tblLayout w:type="fixed"/>
        <w:tblLook w:val="04A0" w:firstRow="1" w:lastRow="0" w:firstColumn="1" w:lastColumn="0" w:noHBand="0" w:noVBand="1"/>
        <w:tblDescription w:val="Example of a completed table for structural changes"/>
      </w:tblPr>
      <w:tblGrid>
        <w:gridCol w:w="1728"/>
        <w:gridCol w:w="4176"/>
        <w:gridCol w:w="3600"/>
        <w:gridCol w:w="3600"/>
      </w:tblGrid>
      <w:tr w:rsidR="004F2280" w14:paraId="68412752" w14:textId="77777777" w:rsidTr="00EB16CD">
        <w:trPr>
          <w:trHeight w:val="300"/>
          <w:tblHeader/>
        </w:trPr>
        <w:tc>
          <w:tcPr>
            <w:tcW w:w="1728" w:type="dxa"/>
          </w:tcPr>
          <w:p w14:paraId="58FDBD59" w14:textId="77777777" w:rsidR="004F2280" w:rsidRPr="004F2280" w:rsidRDefault="004F2280">
            <w:pPr>
              <w:rPr>
                <w:rFonts w:eastAsiaTheme="minorEastAsia"/>
                <w:b/>
                <w:bCs/>
                <w:color w:val="000000" w:themeColor="text1"/>
              </w:rPr>
            </w:pPr>
            <w:r w:rsidRPr="004F2280">
              <w:rPr>
                <w:rFonts w:eastAsiaTheme="minorEastAsia"/>
                <w:b/>
                <w:bCs/>
                <w:color w:val="000000" w:themeColor="text1"/>
              </w:rPr>
              <w:t>Condition for Systems Change</w:t>
            </w:r>
          </w:p>
        </w:tc>
        <w:tc>
          <w:tcPr>
            <w:tcW w:w="4176" w:type="dxa"/>
          </w:tcPr>
          <w:p w14:paraId="1955F5F2" w14:textId="77777777" w:rsidR="004F2280" w:rsidRPr="004F2280" w:rsidRDefault="004F2280">
            <w:pPr>
              <w:rPr>
                <w:rFonts w:eastAsiaTheme="minorEastAsia"/>
                <w:b/>
                <w:bCs/>
                <w:color w:val="222222"/>
              </w:rPr>
            </w:pPr>
            <w:r w:rsidRPr="004F2280">
              <w:rPr>
                <w:rFonts w:eastAsiaTheme="minorEastAsia"/>
                <w:b/>
                <w:bCs/>
                <w:color w:val="222222"/>
              </w:rPr>
              <w:t>Definition of the Condition</w:t>
            </w:r>
          </w:p>
        </w:tc>
        <w:tc>
          <w:tcPr>
            <w:tcW w:w="3600" w:type="dxa"/>
          </w:tcPr>
          <w:p w14:paraId="11C90D00" w14:textId="0D8121A2" w:rsidR="004F2280" w:rsidRPr="004F2280" w:rsidRDefault="004F2280">
            <w:pPr>
              <w:rPr>
                <w:b/>
                <w:bCs/>
              </w:rPr>
            </w:pPr>
            <w:r w:rsidRPr="4AAC6E48">
              <w:rPr>
                <w:b/>
                <w:bCs/>
              </w:rPr>
              <w:t xml:space="preserve">What You Are Currently Doing to Impact </w:t>
            </w:r>
            <w:r w:rsidR="10A1E562" w:rsidRPr="4AAC6E48">
              <w:rPr>
                <w:b/>
                <w:bCs/>
              </w:rPr>
              <w:t>T</w:t>
            </w:r>
            <w:r w:rsidRPr="4AAC6E48">
              <w:rPr>
                <w:b/>
                <w:bCs/>
              </w:rPr>
              <w:t>his Condition</w:t>
            </w:r>
          </w:p>
        </w:tc>
        <w:tc>
          <w:tcPr>
            <w:tcW w:w="3600" w:type="dxa"/>
          </w:tcPr>
          <w:p w14:paraId="6904626F" w14:textId="109E57B0" w:rsidR="004F2280" w:rsidRPr="004F2280" w:rsidRDefault="004F2280">
            <w:pPr>
              <w:rPr>
                <w:b/>
                <w:bCs/>
              </w:rPr>
            </w:pPr>
            <w:r w:rsidRPr="4AAC6E48">
              <w:rPr>
                <w:b/>
                <w:bCs/>
              </w:rPr>
              <w:t xml:space="preserve">An Action You Could Take to Impact </w:t>
            </w:r>
            <w:r w:rsidR="10A1E562" w:rsidRPr="4AAC6E48">
              <w:rPr>
                <w:b/>
                <w:bCs/>
              </w:rPr>
              <w:t>T</w:t>
            </w:r>
            <w:r w:rsidRPr="4AAC6E48">
              <w:rPr>
                <w:b/>
                <w:bCs/>
              </w:rPr>
              <w:t>his Condition</w:t>
            </w:r>
          </w:p>
        </w:tc>
      </w:tr>
      <w:tr w:rsidR="00C82630" w14:paraId="3A9C95B7" w14:textId="77777777" w:rsidTr="00EB16CD">
        <w:tc>
          <w:tcPr>
            <w:tcW w:w="1728" w:type="dxa"/>
          </w:tcPr>
          <w:p w14:paraId="2627975D" w14:textId="237762F5" w:rsidR="00C82630" w:rsidRPr="004F2280" w:rsidRDefault="10E892F0">
            <w:pPr>
              <w:rPr>
                <w:b/>
                <w:bCs/>
              </w:rPr>
            </w:pPr>
            <w:r w:rsidRPr="4AAC6E48">
              <w:rPr>
                <w:b/>
                <w:bCs/>
              </w:rPr>
              <w:t>Policy</w:t>
            </w:r>
          </w:p>
        </w:tc>
        <w:tc>
          <w:tcPr>
            <w:tcW w:w="4176" w:type="dxa"/>
          </w:tcPr>
          <w:p w14:paraId="4191F5FC" w14:textId="3B97A19E" w:rsidR="00C82630" w:rsidRDefault="10E892F0">
            <w:r w:rsidRPr="4AAC6E48">
              <w:rPr>
                <w:rFonts w:eastAsiaTheme="minorEastAsia"/>
                <w:color w:val="000000" w:themeColor="text1"/>
              </w:rPr>
              <w:t>government, institution, or organizational rules, regulations, and/or priorities</w:t>
            </w:r>
          </w:p>
        </w:tc>
        <w:tc>
          <w:tcPr>
            <w:tcW w:w="3600" w:type="dxa"/>
          </w:tcPr>
          <w:p w14:paraId="17969E50" w14:textId="77777777" w:rsidR="00C82630" w:rsidRDefault="10E892F0">
            <w:r w:rsidRPr="4AAC6E48">
              <w:rPr>
                <w:rFonts w:eastAsiaTheme="minorEastAsia"/>
                <w:color w:val="222222"/>
              </w:rPr>
              <w:t>sharing templates for policy changes around articulating STEM bachelor’s degrees with community college programs</w:t>
            </w:r>
          </w:p>
        </w:tc>
        <w:tc>
          <w:tcPr>
            <w:tcW w:w="3600" w:type="dxa"/>
          </w:tcPr>
          <w:p w14:paraId="08442DC5" w14:textId="77777777" w:rsidR="00C82630" w:rsidRDefault="10E892F0">
            <w:r>
              <w:t>share examples of local policies about math requirements that allow for more contextualized courses</w:t>
            </w:r>
          </w:p>
        </w:tc>
      </w:tr>
      <w:tr w:rsidR="004F2280" w14:paraId="7F60B48A" w14:textId="77777777" w:rsidTr="00EB16CD">
        <w:tc>
          <w:tcPr>
            <w:tcW w:w="1728" w:type="dxa"/>
          </w:tcPr>
          <w:p w14:paraId="68A538DA" w14:textId="77777777" w:rsidR="004F2280" w:rsidRPr="004F2280" w:rsidRDefault="004F2280">
            <w:pPr>
              <w:rPr>
                <w:b/>
                <w:bCs/>
              </w:rPr>
            </w:pPr>
            <w:r w:rsidRPr="004F2280">
              <w:rPr>
                <w:rFonts w:eastAsiaTheme="minorEastAsia"/>
                <w:b/>
                <w:bCs/>
                <w:color w:val="000000" w:themeColor="text1"/>
              </w:rPr>
              <w:t>Practices</w:t>
            </w:r>
          </w:p>
        </w:tc>
        <w:tc>
          <w:tcPr>
            <w:tcW w:w="4176" w:type="dxa"/>
          </w:tcPr>
          <w:p w14:paraId="2BEA2B77" w14:textId="5D6CAA39" w:rsidR="004F2280" w:rsidRDefault="004F2280">
            <w:r w:rsidRPr="4AAC6E48">
              <w:rPr>
                <w:rFonts w:eastAsiaTheme="minorEastAsia"/>
                <w:color w:val="222222"/>
              </w:rPr>
              <w:t>activities, procedures, guidelines,</w:t>
            </w:r>
            <w:r w:rsidR="1B858B81" w:rsidRPr="4AAC6E48">
              <w:rPr>
                <w:rFonts w:eastAsiaTheme="minorEastAsia"/>
                <w:color w:val="222222"/>
              </w:rPr>
              <w:t xml:space="preserve"> </w:t>
            </w:r>
            <w:r w:rsidRPr="4AAC6E48">
              <w:rPr>
                <w:rFonts w:eastAsiaTheme="minorEastAsia"/>
                <w:color w:val="222222"/>
              </w:rPr>
              <w:t xml:space="preserve">or </w:t>
            </w:r>
            <w:r w:rsidR="24DE6CCA" w:rsidRPr="4AAC6E48">
              <w:rPr>
                <w:rFonts w:eastAsiaTheme="minorEastAsia"/>
                <w:color w:val="222222"/>
              </w:rPr>
              <w:t>informal shared</w:t>
            </w:r>
            <w:r w:rsidRPr="4AAC6E48">
              <w:rPr>
                <w:rFonts w:eastAsiaTheme="minorEastAsia"/>
                <w:color w:val="222222"/>
              </w:rPr>
              <w:t xml:space="preserve"> habits  </w:t>
            </w:r>
          </w:p>
        </w:tc>
        <w:tc>
          <w:tcPr>
            <w:tcW w:w="3600" w:type="dxa"/>
          </w:tcPr>
          <w:p w14:paraId="519235B8" w14:textId="0EEE5579" w:rsidR="004F2280" w:rsidRDefault="004F2280">
            <w:r>
              <w:rPr>
                <w:rFonts w:eastAsiaTheme="minorEastAsia"/>
                <w:color w:val="222222"/>
              </w:rPr>
              <w:t xml:space="preserve">working together to provide </w:t>
            </w:r>
            <w:r w:rsidRPr="36540B04">
              <w:rPr>
                <w:rFonts w:eastAsiaTheme="minorEastAsia"/>
                <w:color w:val="222222"/>
              </w:rPr>
              <w:t>mentoring opportunities for community college students</w:t>
            </w:r>
          </w:p>
        </w:tc>
        <w:tc>
          <w:tcPr>
            <w:tcW w:w="3600" w:type="dxa"/>
          </w:tcPr>
          <w:p w14:paraId="7123A43D" w14:textId="3FEB67B5" w:rsidR="004F2280" w:rsidRDefault="6FF457FA">
            <w:r>
              <w:t>h</w:t>
            </w:r>
            <w:r w:rsidR="004F2280">
              <w:t xml:space="preserve">ave counselors </w:t>
            </w:r>
            <w:r>
              <w:t>meet with students in</w:t>
            </w:r>
            <w:r w:rsidR="004F2280">
              <w:t xml:space="preserve"> construction classes to identify nonacademic factors influencing enrollment</w:t>
            </w:r>
          </w:p>
        </w:tc>
      </w:tr>
      <w:tr w:rsidR="004F2280" w14:paraId="6D006916" w14:textId="77777777" w:rsidTr="00EB16CD">
        <w:tc>
          <w:tcPr>
            <w:tcW w:w="1728" w:type="dxa"/>
          </w:tcPr>
          <w:p w14:paraId="0D8ACFDE" w14:textId="77777777" w:rsidR="004F2280" w:rsidRPr="004F2280" w:rsidRDefault="004F2280">
            <w:pPr>
              <w:rPr>
                <w:b/>
                <w:bCs/>
              </w:rPr>
            </w:pPr>
            <w:r w:rsidRPr="004F2280">
              <w:rPr>
                <w:rFonts w:eastAsiaTheme="minorEastAsia"/>
                <w:b/>
                <w:bCs/>
                <w:color w:val="222222"/>
              </w:rPr>
              <w:t>Resource Flows</w:t>
            </w:r>
          </w:p>
        </w:tc>
        <w:tc>
          <w:tcPr>
            <w:tcW w:w="4176" w:type="dxa"/>
          </w:tcPr>
          <w:p w14:paraId="21552761" w14:textId="77777777" w:rsidR="004F2280" w:rsidRDefault="004F2280">
            <w:r w:rsidRPr="510E3108">
              <w:rPr>
                <w:rFonts w:eastAsiaTheme="minorEastAsia"/>
                <w:color w:val="222222"/>
              </w:rPr>
              <w:t>how money, people, knowledge, information, and/or other assets such as infrastructure are allocated and distributed</w:t>
            </w:r>
          </w:p>
        </w:tc>
        <w:tc>
          <w:tcPr>
            <w:tcW w:w="3600" w:type="dxa"/>
          </w:tcPr>
          <w:p w14:paraId="5AD482C3" w14:textId="2F7049BB" w:rsidR="004F2280" w:rsidRDefault="004F2280">
            <w:r>
              <w:t>(nothing currently)</w:t>
            </w:r>
          </w:p>
        </w:tc>
        <w:tc>
          <w:tcPr>
            <w:tcW w:w="3600" w:type="dxa"/>
          </w:tcPr>
          <w:p w14:paraId="25A95A78" w14:textId="0FCD0779" w:rsidR="004F2280" w:rsidRDefault="004F2280">
            <w:r>
              <w:rPr>
                <w:rFonts w:eastAsiaTheme="minorEastAsia"/>
                <w:color w:val="222222"/>
              </w:rPr>
              <w:t>devising joint strategies</w:t>
            </w:r>
            <w:r w:rsidRPr="36540B04">
              <w:rPr>
                <w:rFonts w:eastAsiaTheme="minorEastAsia"/>
                <w:color w:val="222222"/>
              </w:rPr>
              <w:t xml:space="preserve"> to convince their institutions to devote more funds to onboarding transfer students</w:t>
            </w:r>
          </w:p>
        </w:tc>
      </w:tr>
    </w:tbl>
    <w:p w14:paraId="51981EA4" w14:textId="0221D692" w:rsidR="00B74BDB" w:rsidRPr="00416479" w:rsidRDefault="00416479" w:rsidP="00697AEC">
      <w:pPr>
        <w:pStyle w:val="Caption"/>
      </w:pPr>
      <w:r w:rsidRPr="00416479">
        <w:t>Relational Changes</w:t>
      </w:r>
    </w:p>
    <w:tbl>
      <w:tblPr>
        <w:tblStyle w:val="TableGrid"/>
        <w:tblW w:w="13104" w:type="dxa"/>
        <w:tblLayout w:type="fixed"/>
        <w:tblLook w:val="04A0" w:firstRow="1" w:lastRow="0" w:firstColumn="1" w:lastColumn="0" w:noHBand="0" w:noVBand="1"/>
        <w:tblDescription w:val="Example of a completed table for relational changes"/>
      </w:tblPr>
      <w:tblGrid>
        <w:gridCol w:w="1728"/>
        <w:gridCol w:w="4176"/>
        <w:gridCol w:w="3600"/>
        <w:gridCol w:w="3600"/>
      </w:tblGrid>
      <w:tr w:rsidR="00416479" w14:paraId="6733D9FF" w14:textId="77777777" w:rsidTr="00416479">
        <w:trPr>
          <w:trHeight w:val="300"/>
          <w:tblHeader/>
        </w:trPr>
        <w:tc>
          <w:tcPr>
            <w:tcW w:w="1728" w:type="dxa"/>
          </w:tcPr>
          <w:p w14:paraId="2986AE29" w14:textId="77777777" w:rsidR="00416479" w:rsidRPr="004F2280" w:rsidRDefault="00416479">
            <w:pPr>
              <w:rPr>
                <w:rFonts w:eastAsiaTheme="minorEastAsia"/>
                <w:b/>
                <w:bCs/>
                <w:color w:val="000000" w:themeColor="text1"/>
              </w:rPr>
            </w:pPr>
            <w:r w:rsidRPr="004F2280">
              <w:rPr>
                <w:rFonts w:eastAsiaTheme="minorEastAsia"/>
                <w:b/>
                <w:bCs/>
                <w:color w:val="000000" w:themeColor="text1"/>
              </w:rPr>
              <w:t>Condition for Systems Change</w:t>
            </w:r>
          </w:p>
        </w:tc>
        <w:tc>
          <w:tcPr>
            <w:tcW w:w="4176" w:type="dxa"/>
          </w:tcPr>
          <w:p w14:paraId="2ED41484" w14:textId="77777777" w:rsidR="00416479" w:rsidRPr="004F2280" w:rsidRDefault="00416479">
            <w:pPr>
              <w:rPr>
                <w:rFonts w:eastAsiaTheme="minorEastAsia"/>
                <w:b/>
                <w:bCs/>
                <w:color w:val="222222"/>
              </w:rPr>
            </w:pPr>
            <w:r w:rsidRPr="004F2280">
              <w:rPr>
                <w:rFonts w:eastAsiaTheme="minorEastAsia"/>
                <w:b/>
                <w:bCs/>
                <w:color w:val="222222"/>
              </w:rPr>
              <w:t>Definition of the Condition</w:t>
            </w:r>
          </w:p>
        </w:tc>
        <w:tc>
          <w:tcPr>
            <w:tcW w:w="3600" w:type="dxa"/>
          </w:tcPr>
          <w:p w14:paraId="1923D995" w14:textId="77777777" w:rsidR="00416479" w:rsidRPr="004F2280" w:rsidRDefault="00416479">
            <w:pPr>
              <w:rPr>
                <w:b/>
                <w:bCs/>
              </w:rPr>
            </w:pPr>
            <w:r w:rsidRPr="4AAC6E48">
              <w:rPr>
                <w:b/>
                <w:bCs/>
              </w:rPr>
              <w:t>What You Are Currently Doing to Impact This Condition</w:t>
            </w:r>
          </w:p>
        </w:tc>
        <w:tc>
          <w:tcPr>
            <w:tcW w:w="3600" w:type="dxa"/>
          </w:tcPr>
          <w:p w14:paraId="0F5EE380" w14:textId="77777777" w:rsidR="00416479" w:rsidRPr="004F2280" w:rsidRDefault="00416479">
            <w:pPr>
              <w:rPr>
                <w:b/>
                <w:bCs/>
              </w:rPr>
            </w:pPr>
            <w:r w:rsidRPr="4AAC6E48">
              <w:rPr>
                <w:b/>
                <w:bCs/>
              </w:rPr>
              <w:t>An Action You Could Take to Impact This Condition</w:t>
            </w:r>
          </w:p>
        </w:tc>
      </w:tr>
      <w:tr w:rsidR="004F2280" w14:paraId="67A61D78" w14:textId="77777777" w:rsidTr="00416479">
        <w:tc>
          <w:tcPr>
            <w:tcW w:w="1728" w:type="dxa"/>
          </w:tcPr>
          <w:p w14:paraId="7DC39684" w14:textId="638E6563" w:rsidR="004F2280" w:rsidRPr="004F2280" w:rsidRDefault="536B73E7">
            <w:pPr>
              <w:rPr>
                <w:b/>
                <w:bCs/>
              </w:rPr>
            </w:pPr>
            <w:r w:rsidRPr="4AAC6E48">
              <w:rPr>
                <w:b/>
                <w:bCs/>
              </w:rPr>
              <w:t xml:space="preserve">Relationship and </w:t>
            </w:r>
            <w:r w:rsidR="1BD70C43" w:rsidRPr="4AAC6E48">
              <w:rPr>
                <w:b/>
                <w:bCs/>
              </w:rPr>
              <w:t>Connections</w:t>
            </w:r>
          </w:p>
        </w:tc>
        <w:tc>
          <w:tcPr>
            <w:tcW w:w="4176" w:type="dxa"/>
          </w:tcPr>
          <w:p w14:paraId="604551EF" w14:textId="696AF86E" w:rsidR="004F2280" w:rsidRDefault="004F2280">
            <w:r w:rsidRPr="004F2280">
              <w:rPr>
                <w:rFonts w:eastAsiaTheme="minorEastAsia"/>
                <w:color w:val="222222"/>
              </w:rPr>
              <w:t>the quality and kinds of connections and communications among actors in the systems, especially among those with differing histories and viewpoints</w:t>
            </w:r>
          </w:p>
        </w:tc>
        <w:tc>
          <w:tcPr>
            <w:tcW w:w="3600" w:type="dxa"/>
          </w:tcPr>
          <w:p w14:paraId="5E652AC5" w14:textId="2CDDDCDE" w:rsidR="004F2280" w:rsidRDefault="004F2280">
            <w:r w:rsidRPr="4AAC6E48">
              <w:rPr>
                <w:rFonts w:eastAsiaTheme="minorEastAsia"/>
                <w:color w:val="222222"/>
              </w:rPr>
              <w:t>host</w:t>
            </w:r>
            <w:r w:rsidR="6FF457FA" w:rsidRPr="4AAC6E48">
              <w:rPr>
                <w:rFonts w:eastAsiaTheme="minorEastAsia"/>
                <w:color w:val="222222"/>
              </w:rPr>
              <w:t>ing</w:t>
            </w:r>
            <w:r w:rsidRPr="4AAC6E48">
              <w:rPr>
                <w:rFonts w:eastAsiaTheme="minorEastAsia"/>
                <w:color w:val="222222"/>
              </w:rPr>
              <w:t xml:space="preserve"> convenings of </w:t>
            </w:r>
            <w:r w:rsidR="00F94D04">
              <w:rPr>
                <w:rFonts w:eastAsiaTheme="minorEastAsia"/>
                <w:color w:val="222222"/>
              </w:rPr>
              <w:t xml:space="preserve">faculty at the </w:t>
            </w:r>
            <w:r w:rsidR="7C1A3D2B" w:rsidRPr="4AAC6E48">
              <w:rPr>
                <w:rFonts w:eastAsiaTheme="minorEastAsia"/>
                <w:color w:val="222222"/>
              </w:rPr>
              <w:t>2</w:t>
            </w:r>
            <w:r w:rsidRPr="4AAC6E48">
              <w:rPr>
                <w:rFonts w:eastAsiaTheme="minorEastAsia"/>
                <w:color w:val="222222"/>
              </w:rPr>
              <w:t xml:space="preserve">- and </w:t>
            </w:r>
            <w:r w:rsidR="7C1A3D2B" w:rsidRPr="4AAC6E48">
              <w:rPr>
                <w:rFonts w:eastAsiaTheme="minorEastAsia"/>
                <w:color w:val="222222"/>
              </w:rPr>
              <w:t>4</w:t>
            </w:r>
            <w:r w:rsidRPr="4AAC6E48">
              <w:rPr>
                <w:rFonts w:eastAsiaTheme="minorEastAsia"/>
                <w:color w:val="222222"/>
              </w:rPr>
              <w:t xml:space="preserve">-year </w:t>
            </w:r>
            <w:r w:rsidR="00F94D04">
              <w:rPr>
                <w:rFonts w:eastAsiaTheme="minorEastAsia"/>
                <w:color w:val="222222"/>
              </w:rPr>
              <w:t>institutions</w:t>
            </w:r>
            <w:r w:rsidR="00F94D04" w:rsidRPr="4AAC6E48">
              <w:rPr>
                <w:rFonts w:eastAsiaTheme="minorEastAsia"/>
                <w:color w:val="222222"/>
              </w:rPr>
              <w:t xml:space="preserve"> </w:t>
            </w:r>
            <w:r w:rsidRPr="4AAC6E48">
              <w:rPr>
                <w:rFonts w:eastAsiaTheme="minorEastAsia"/>
                <w:color w:val="222222"/>
              </w:rPr>
              <w:t>to build stronger relationships and a sense of shared purpose</w:t>
            </w:r>
          </w:p>
        </w:tc>
        <w:tc>
          <w:tcPr>
            <w:tcW w:w="3600" w:type="dxa"/>
          </w:tcPr>
          <w:p w14:paraId="6A26A573" w14:textId="2579B5CC" w:rsidR="004F2280" w:rsidRDefault="008A20CA">
            <w:r>
              <w:t>build new relationships with workforce boards that can provide referrals to social benefit programs so that students can afford to continue their education</w:t>
            </w:r>
          </w:p>
        </w:tc>
      </w:tr>
      <w:tr w:rsidR="004F2280" w14:paraId="7AB2A785" w14:textId="77777777" w:rsidTr="00416479">
        <w:tc>
          <w:tcPr>
            <w:tcW w:w="1728" w:type="dxa"/>
          </w:tcPr>
          <w:p w14:paraId="6AC565A0" w14:textId="17CC33B6" w:rsidR="004F2280" w:rsidRPr="004F2280" w:rsidRDefault="1BD70C43">
            <w:pPr>
              <w:rPr>
                <w:b/>
                <w:bCs/>
              </w:rPr>
            </w:pPr>
            <w:r w:rsidRPr="4AAC6E48">
              <w:rPr>
                <w:rFonts w:eastAsiaTheme="minorEastAsia"/>
                <w:b/>
                <w:bCs/>
                <w:color w:val="222222"/>
              </w:rPr>
              <w:t>Power Dynamics</w:t>
            </w:r>
          </w:p>
        </w:tc>
        <w:tc>
          <w:tcPr>
            <w:tcW w:w="4176" w:type="dxa"/>
          </w:tcPr>
          <w:p w14:paraId="31D88D95" w14:textId="77777777" w:rsidR="004F2280" w:rsidRDefault="004F2280">
            <w:r w:rsidRPr="510E3108">
              <w:rPr>
                <w:rFonts w:eastAsiaTheme="minorEastAsia"/>
                <w:color w:val="222222"/>
              </w:rPr>
              <w:t>the distribution of decision-making power, authority, and formal and informal influence among individuals and organizations</w:t>
            </w:r>
          </w:p>
        </w:tc>
        <w:tc>
          <w:tcPr>
            <w:tcW w:w="3600" w:type="dxa"/>
          </w:tcPr>
          <w:p w14:paraId="5BBC5AAE" w14:textId="1B2C2091" w:rsidR="004F2280" w:rsidRDefault="004F2280">
            <w:r>
              <w:t>(nothing currently)</w:t>
            </w:r>
          </w:p>
        </w:tc>
        <w:tc>
          <w:tcPr>
            <w:tcW w:w="3600" w:type="dxa"/>
          </w:tcPr>
          <w:p w14:paraId="63EF9EF9" w14:textId="03F48881" w:rsidR="004F2280" w:rsidRDefault="004F2280">
            <w:r w:rsidRPr="4AAC6E48">
              <w:rPr>
                <w:rFonts w:eastAsiaTheme="minorEastAsia"/>
                <w:color w:val="222222"/>
              </w:rPr>
              <w:t xml:space="preserve">create </w:t>
            </w:r>
            <w:r w:rsidR="00F94D04">
              <w:rPr>
                <w:rFonts w:eastAsiaTheme="minorEastAsia"/>
                <w:color w:val="222222"/>
              </w:rPr>
              <w:t>cross-education system</w:t>
            </w:r>
            <w:r w:rsidR="00F94D04" w:rsidRPr="4AAC6E48">
              <w:rPr>
                <w:rFonts w:eastAsiaTheme="minorEastAsia"/>
                <w:color w:val="222222"/>
              </w:rPr>
              <w:t xml:space="preserve"> </w:t>
            </w:r>
            <w:r w:rsidRPr="4AAC6E48">
              <w:rPr>
                <w:rFonts w:eastAsiaTheme="minorEastAsia"/>
                <w:color w:val="222222"/>
              </w:rPr>
              <w:t xml:space="preserve">coordinating committees </w:t>
            </w:r>
            <w:r w:rsidR="69B88418" w:rsidRPr="4AAC6E48">
              <w:rPr>
                <w:rFonts w:eastAsiaTheme="minorEastAsia"/>
                <w:color w:val="222222"/>
              </w:rPr>
              <w:t xml:space="preserve">in which </w:t>
            </w:r>
            <w:r w:rsidRPr="4AAC6E48">
              <w:rPr>
                <w:rFonts w:eastAsiaTheme="minorEastAsia"/>
                <w:color w:val="222222"/>
              </w:rPr>
              <w:t xml:space="preserve">community colleges are on equal footing with </w:t>
            </w:r>
            <w:r w:rsidR="69B88418" w:rsidRPr="4AAC6E48">
              <w:rPr>
                <w:rFonts w:eastAsiaTheme="minorEastAsia"/>
                <w:color w:val="222222"/>
              </w:rPr>
              <w:t>4</w:t>
            </w:r>
            <w:r w:rsidRPr="4AAC6E48">
              <w:rPr>
                <w:rFonts w:eastAsiaTheme="minorEastAsia"/>
                <w:color w:val="222222"/>
              </w:rPr>
              <w:t>-year partners</w:t>
            </w:r>
          </w:p>
        </w:tc>
      </w:tr>
    </w:tbl>
    <w:p w14:paraId="55EB9C7F" w14:textId="78BE669F" w:rsidR="00B74BDB" w:rsidRPr="004B1D88" w:rsidRDefault="004B1D88" w:rsidP="00697AEC">
      <w:pPr>
        <w:pStyle w:val="Caption"/>
      </w:pPr>
      <w:r w:rsidRPr="004B1D88">
        <w:lastRenderedPageBreak/>
        <w:t>Transformative Changes</w:t>
      </w:r>
    </w:p>
    <w:tbl>
      <w:tblPr>
        <w:tblStyle w:val="TableGrid"/>
        <w:tblW w:w="12960" w:type="dxa"/>
        <w:tblLayout w:type="fixed"/>
        <w:tblLook w:val="04A0" w:firstRow="1" w:lastRow="0" w:firstColumn="1" w:lastColumn="0" w:noHBand="0" w:noVBand="1"/>
        <w:tblDescription w:val="Example of a completed table for transformative changes"/>
      </w:tblPr>
      <w:tblGrid>
        <w:gridCol w:w="1584"/>
        <w:gridCol w:w="4176"/>
        <w:gridCol w:w="3600"/>
        <w:gridCol w:w="3600"/>
      </w:tblGrid>
      <w:tr w:rsidR="004B1D88" w14:paraId="53613168" w14:textId="77777777" w:rsidTr="004B1D88">
        <w:trPr>
          <w:trHeight w:val="300"/>
        </w:trPr>
        <w:tc>
          <w:tcPr>
            <w:tcW w:w="1584" w:type="dxa"/>
          </w:tcPr>
          <w:p w14:paraId="116C4A71" w14:textId="77777777" w:rsidR="004B1D88" w:rsidRPr="004F2280" w:rsidRDefault="004B1D88" w:rsidP="004B1D88">
            <w:pPr>
              <w:keepNext/>
              <w:rPr>
                <w:rFonts w:eastAsiaTheme="minorEastAsia"/>
                <w:b/>
                <w:bCs/>
                <w:color w:val="000000" w:themeColor="text1"/>
              </w:rPr>
            </w:pPr>
            <w:r w:rsidRPr="004F2280">
              <w:rPr>
                <w:rFonts w:eastAsiaTheme="minorEastAsia"/>
                <w:b/>
                <w:bCs/>
                <w:color w:val="000000" w:themeColor="text1"/>
              </w:rPr>
              <w:t>Condition for Systems Change</w:t>
            </w:r>
          </w:p>
        </w:tc>
        <w:tc>
          <w:tcPr>
            <w:tcW w:w="4176" w:type="dxa"/>
          </w:tcPr>
          <w:p w14:paraId="027078C4" w14:textId="77777777" w:rsidR="004B1D88" w:rsidRPr="004F2280" w:rsidRDefault="004B1D88" w:rsidP="004B1D88">
            <w:pPr>
              <w:keepNext/>
              <w:rPr>
                <w:rFonts w:eastAsiaTheme="minorEastAsia"/>
                <w:b/>
                <w:bCs/>
                <w:color w:val="222222"/>
              </w:rPr>
            </w:pPr>
            <w:r w:rsidRPr="004F2280">
              <w:rPr>
                <w:rFonts w:eastAsiaTheme="minorEastAsia"/>
                <w:b/>
                <w:bCs/>
                <w:color w:val="222222"/>
              </w:rPr>
              <w:t>Definition of the Condition</w:t>
            </w:r>
          </w:p>
        </w:tc>
        <w:tc>
          <w:tcPr>
            <w:tcW w:w="3600" w:type="dxa"/>
          </w:tcPr>
          <w:p w14:paraId="2FD5B505" w14:textId="77777777" w:rsidR="004B1D88" w:rsidRPr="004F2280" w:rsidRDefault="004B1D88" w:rsidP="004B1D88">
            <w:pPr>
              <w:keepNext/>
              <w:rPr>
                <w:b/>
                <w:bCs/>
              </w:rPr>
            </w:pPr>
            <w:r w:rsidRPr="4AAC6E48">
              <w:rPr>
                <w:b/>
                <w:bCs/>
              </w:rPr>
              <w:t>What You Are Currently Doing to Impact This Condition</w:t>
            </w:r>
          </w:p>
        </w:tc>
        <w:tc>
          <w:tcPr>
            <w:tcW w:w="3600" w:type="dxa"/>
          </w:tcPr>
          <w:p w14:paraId="348E550A" w14:textId="77777777" w:rsidR="004B1D88" w:rsidRPr="004F2280" w:rsidRDefault="004B1D88" w:rsidP="004B1D88">
            <w:pPr>
              <w:keepNext/>
              <w:rPr>
                <w:b/>
                <w:bCs/>
              </w:rPr>
            </w:pPr>
            <w:r w:rsidRPr="4AAC6E48">
              <w:rPr>
                <w:b/>
                <w:bCs/>
              </w:rPr>
              <w:t>An Action You Could Take to Impact This Condition</w:t>
            </w:r>
          </w:p>
        </w:tc>
      </w:tr>
      <w:tr w:rsidR="004F2280" w14:paraId="3C18DDCE" w14:textId="77777777" w:rsidTr="004B1D88">
        <w:tc>
          <w:tcPr>
            <w:tcW w:w="1584" w:type="dxa"/>
          </w:tcPr>
          <w:p w14:paraId="39728BF1" w14:textId="77777777" w:rsidR="004F2280" w:rsidRPr="004F2280" w:rsidRDefault="004F2280">
            <w:pPr>
              <w:rPr>
                <w:b/>
                <w:bCs/>
              </w:rPr>
            </w:pPr>
            <w:r w:rsidRPr="004F2280">
              <w:rPr>
                <w:rFonts w:eastAsiaTheme="minorEastAsia"/>
                <w:b/>
                <w:bCs/>
                <w:color w:val="222222"/>
              </w:rPr>
              <w:t>Mental Models</w:t>
            </w:r>
          </w:p>
        </w:tc>
        <w:tc>
          <w:tcPr>
            <w:tcW w:w="4176" w:type="dxa"/>
          </w:tcPr>
          <w:p w14:paraId="7A6F7D21" w14:textId="77777777" w:rsidR="004F2280" w:rsidRDefault="004F2280">
            <w:r w:rsidRPr="36540B04">
              <w:rPr>
                <w:rFonts w:eastAsiaTheme="minorEastAsia"/>
                <w:color w:val="222222"/>
              </w:rPr>
              <w:t>deeply held beliefs and assumptions, and taken-for-granted ways of operating that influence how we think, what we do, and how we talk</w:t>
            </w:r>
          </w:p>
        </w:tc>
        <w:tc>
          <w:tcPr>
            <w:tcW w:w="3600" w:type="dxa"/>
          </w:tcPr>
          <w:p w14:paraId="2220605D" w14:textId="06EA0E88" w:rsidR="004F2280" w:rsidRDefault="004F2280">
            <w:r>
              <w:t>(nothing currently)</w:t>
            </w:r>
          </w:p>
        </w:tc>
        <w:tc>
          <w:tcPr>
            <w:tcW w:w="3600" w:type="dxa"/>
          </w:tcPr>
          <w:p w14:paraId="4F1D8F8C" w14:textId="4ECD1E85" w:rsidR="004F2280" w:rsidRDefault="004F2280">
            <w:r w:rsidRPr="36540B04">
              <w:rPr>
                <w:rFonts w:eastAsiaTheme="minorEastAsia"/>
                <w:color w:val="222222"/>
              </w:rPr>
              <w:t>work with both educators and employers to make a case for why the more hands-on curriculum offered at community colleges makes transfer students uniquely qualified for engineering jobs</w:t>
            </w:r>
          </w:p>
        </w:tc>
      </w:tr>
    </w:tbl>
    <w:p w14:paraId="59DE9BCF" w14:textId="77777777" w:rsidR="004F2280" w:rsidRDefault="004F2280"/>
    <w:sectPr w:rsidR="004F2280" w:rsidSect="003556B8">
      <w:headerReference w:type="default" r:id="rId11"/>
      <w:footerReference w:type="default" r:id="rId12"/>
      <w:pgSz w:w="15840" w:h="12240" w:orient="landscape"/>
      <w:pgMar w:top="1440" w:right="1440" w:bottom="99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2BF8" w14:textId="77777777" w:rsidR="00E90766" w:rsidRDefault="00E90766" w:rsidP="00F110D6">
      <w:pPr>
        <w:spacing w:after="0" w:line="240" w:lineRule="auto"/>
      </w:pPr>
      <w:r>
        <w:separator/>
      </w:r>
    </w:p>
  </w:endnote>
  <w:endnote w:type="continuationSeparator" w:id="0">
    <w:p w14:paraId="50C4C641" w14:textId="77777777" w:rsidR="00E90766" w:rsidRDefault="00E90766" w:rsidP="00F110D6">
      <w:pPr>
        <w:spacing w:after="0" w:line="240" w:lineRule="auto"/>
      </w:pPr>
      <w:r>
        <w:continuationSeparator/>
      </w:r>
    </w:p>
  </w:endnote>
  <w:endnote w:type="continuationNotice" w:id="1">
    <w:p w14:paraId="37B82152" w14:textId="77777777" w:rsidR="00E90766" w:rsidRDefault="00E90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F900" w14:textId="249A201F" w:rsidR="00F110D6" w:rsidRDefault="1B6AFAD6" w:rsidP="00F23F39">
    <w:pPr>
      <w:spacing w:after="0"/>
      <w:rPr>
        <w:rFonts w:ascii="Calibri" w:eastAsia="Calibri" w:hAnsi="Calibri" w:cs="Calibri"/>
        <w:sz w:val="18"/>
        <w:szCs w:val="18"/>
      </w:rPr>
    </w:pPr>
    <w:r w:rsidRPr="1B6AFAD6">
      <w:rPr>
        <w:rFonts w:ascii="Calibri" w:eastAsia="Calibri" w:hAnsi="Calibri" w:cs="Calibri"/>
        <w:sz w:val="18"/>
        <w:szCs w:val="18"/>
      </w:rPr>
      <w:t>This material is based upon work supported by the National Foundation under grants HRD-1818635 and 2320947. Any opinions, findings, and conclusions or recommendations expressed in the material are those of the author(s) and do not necessarily reflect the views of the National Science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2049" w14:textId="77777777" w:rsidR="00E90766" w:rsidRDefault="00E90766" w:rsidP="00F110D6">
      <w:pPr>
        <w:spacing w:after="0" w:line="240" w:lineRule="auto"/>
      </w:pPr>
      <w:r>
        <w:separator/>
      </w:r>
    </w:p>
  </w:footnote>
  <w:footnote w:type="continuationSeparator" w:id="0">
    <w:p w14:paraId="7CEF0DC2" w14:textId="77777777" w:rsidR="00E90766" w:rsidRDefault="00E90766" w:rsidP="00F110D6">
      <w:pPr>
        <w:spacing w:after="0" w:line="240" w:lineRule="auto"/>
      </w:pPr>
      <w:r>
        <w:continuationSeparator/>
      </w:r>
    </w:p>
  </w:footnote>
  <w:footnote w:type="continuationNotice" w:id="1">
    <w:p w14:paraId="009EF5CA" w14:textId="77777777" w:rsidR="00E90766" w:rsidRDefault="00E907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37F9" w14:textId="290D8300" w:rsidR="00F110D6" w:rsidRDefault="1B6AFAD6">
    <w:pPr>
      <w:pStyle w:val="Header"/>
    </w:pPr>
    <w:r>
      <w:rPr>
        <w:noProof/>
      </w:rPr>
      <w:drawing>
        <wp:inline distT="0" distB="0" distL="0" distR="0" wp14:anchorId="21A8309D" wp14:editId="32ADED07">
          <wp:extent cx="2743200" cy="382905"/>
          <wp:effectExtent l="0" t="0" r="0" b="0"/>
          <wp:docPr id="638483640" name="Picture 638483640" title="Logos: National Science Foundation and INCLUDES National Network. A U.S. Science Foundation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38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A63F3"/>
    <w:multiLevelType w:val="hybridMultilevel"/>
    <w:tmpl w:val="5E9620DA"/>
    <w:lvl w:ilvl="0" w:tplc="C9067A90">
      <w:start w:val="1"/>
      <w:numFmt w:val="bullet"/>
      <w:lvlText w:val=""/>
      <w:lvlJc w:val="left"/>
      <w:pPr>
        <w:ind w:left="720" w:hanging="360"/>
      </w:pPr>
      <w:rPr>
        <w:rFonts w:ascii="Symbol" w:hAnsi="Symbol" w:hint="default"/>
      </w:rPr>
    </w:lvl>
    <w:lvl w:ilvl="1" w:tplc="4BB48B3A">
      <w:start w:val="1"/>
      <w:numFmt w:val="bullet"/>
      <w:lvlText w:val="o"/>
      <w:lvlJc w:val="left"/>
      <w:pPr>
        <w:ind w:left="1440" w:hanging="360"/>
      </w:pPr>
      <w:rPr>
        <w:rFonts w:ascii="Courier New" w:hAnsi="Courier New" w:hint="default"/>
      </w:rPr>
    </w:lvl>
    <w:lvl w:ilvl="2" w:tplc="9766D0A6">
      <w:start w:val="1"/>
      <w:numFmt w:val="bullet"/>
      <w:lvlText w:val=""/>
      <w:lvlJc w:val="left"/>
      <w:pPr>
        <w:ind w:left="2160" w:hanging="360"/>
      </w:pPr>
      <w:rPr>
        <w:rFonts w:ascii="Wingdings" w:hAnsi="Wingdings" w:hint="default"/>
      </w:rPr>
    </w:lvl>
    <w:lvl w:ilvl="3" w:tplc="0C1E1CCE">
      <w:start w:val="1"/>
      <w:numFmt w:val="bullet"/>
      <w:lvlText w:val=""/>
      <w:lvlJc w:val="left"/>
      <w:pPr>
        <w:ind w:left="2880" w:hanging="360"/>
      </w:pPr>
      <w:rPr>
        <w:rFonts w:ascii="Symbol" w:hAnsi="Symbol" w:hint="default"/>
      </w:rPr>
    </w:lvl>
    <w:lvl w:ilvl="4" w:tplc="534ABE7A">
      <w:start w:val="1"/>
      <w:numFmt w:val="bullet"/>
      <w:lvlText w:val="o"/>
      <w:lvlJc w:val="left"/>
      <w:pPr>
        <w:ind w:left="3600" w:hanging="360"/>
      </w:pPr>
      <w:rPr>
        <w:rFonts w:ascii="Courier New" w:hAnsi="Courier New" w:hint="default"/>
      </w:rPr>
    </w:lvl>
    <w:lvl w:ilvl="5" w:tplc="CD3AB54C">
      <w:start w:val="1"/>
      <w:numFmt w:val="bullet"/>
      <w:lvlText w:val=""/>
      <w:lvlJc w:val="left"/>
      <w:pPr>
        <w:ind w:left="4320" w:hanging="360"/>
      </w:pPr>
      <w:rPr>
        <w:rFonts w:ascii="Wingdings" w:hAnsi="Wingdings" w:hint="default"/>
      </w:rPr>
    </w:lvl>
    <w:lvl w:ilvl="6" w:tplc="BC54765A">
      <w:start w:val="1"/>
      <w:numFmt w:val="bullet"/>
      <w:lvlText w:val=""/>
      <w:lvlJc w:val="left"/>
      <w:pPr>
        <w:ind w:left="5040" w:hanging="360"/>
      </w:pPr>
      <w:rPr>
        <w:rFonts w:ascii="Symbol" w:hAnsi="Symbol" w:hint="default"/>
      </w:rPr>
    </w:lvl>
    <w:lvl w:ilvl="7" w:tplc="E2B4AB92">
      <w:start w:val="1"/>
      <w:numFmt w:val="bullet"/>
      <w:lvlText w:val="o"/>
      <w:lvlJc w:val="left"/>
      <w:pPr>
        <w:ind w:left="5760" w:hanging="360"/>
      </w:pPr>
      <w:rPr>
        <w:rFonts w:ascii="Courier New" w:hAnsi="Courier New" w:hint="default"/>
      </w:rPr>
    </w:lvl>
    <w:lvl w:ilvl="8" w:tplc="6B9490CA">
      <w:start w:val="1"/>
      <w:numFmt w:val="bullet"/>
      <w:lvlText w:val=""/>
      <w:lvlJc w:val="left"/>
      <w:pPr>
        <w:ind w:left="6480" w:hanging="360"/>
      </w:pPr>
      <w:rPr>
        <w:rFonts w:ascii="Wingdings" w:hAnsi="Wingdings" w:hint="default"/>
      </w:rPr>
    </w:lvl>
  </w:abstractNum>
  <w:num w:numId="1" w16cid:durableId="35535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80"/>
    <w:rsid w:val="00005E7B"/>
    <w:rsid w:val="000209AF"/>
    <w:rsid w:val="00034375"/>
    <w:rsid w:val="00034DD8"/>
    <w:rsid w:val="00052EAE"/>
    <w:rsid w:val="000828A4"/>
    <w:rsid w:val="000E0438"/>
    <w:rsid w:val="001D7307"/>
    <w:rsid w:val="001E5E5F"/>
    <w:rsid w:val="001F476B"/>
    <w:rsid w:val="001F75A2"/>
    <w:rsid w:val="0023237F"/>
    <w:rsid w:val="002457AA"/>
    <w:rsid w:val="00264C70"/>
    <w:rsid w:val="00265D25"/>
    <w:rsid w:val="002F09BE"/>
    <w:rsid w:val="003073D2"/>
    <w:rsid w:val="00320E2A"/>
    <w:rsid w:val="00321BF7"/>
    <w:rsid w:val="003556B8"/>
    <w:rsid w:val="00373419"/>
    <w:rsid w:val="0039072A"/>
    <w:rsid w:val="003B28E6"/>
    <w:rsid w:val="003D24B9"/>
    <w:rsid w:val="00415CF8"/>
    <w:rsid w:val="00416479"/>
    <w:rsid w:val="00417E23"/>
    <w:rsid w:val="00482ED0"/>
    <w:rsid w:val="00483315"/>
    <w:rsid w:val="004B1D88"/>
    <w:rsid w:val="004C6D01"/>
    <w:rsid w:val="004F2280"/>
    <w:rsid w:val="004F3E9B"/>
    <w:rsid w:val="00515F1A"/>
    <w:rsid w:val="00573DEE"/>
    <w:rsid w:val="00587D49"/>
    <w:rsid w:val="005B7341"/>
    <w:rsid w:val="00600048"/>
    <w:rsid w:val="00633AD1"/>
    <w:rsid w:val="006377FB"/>
    <w:rsid w:val="00647B9A"/>
    <w:rsid w:val="00685CE3"/>
    <w:rsid w:val="0069444A"/>
    <w:rsid w:val="00697AEC"/>
    <w:rsid w:val="006B3693"/>
    <w:rsid w:val="006E620A"/>
    <w:rsid w:val="00700588"/>
    <w:rsid w:val="00731859"/>
    <w:rsid w:val="00753D1B"/>
    <w:rsid w:val="007E605E"/>
    <w:rsid w:val="007F4E81"/>
    <w:rsid w:val="00807BE0"/>
    <w:rsid w:val="00853312"/>
    <w:rsid w:val="00881DC9"/>
    <w:rsid w:val="008A20CA"/>
    <w:rsid w:val="008B0272"/>
    <w:rsid w:val="008B7B2F"/>
    <w:rsid w:val="008D35C4"/>
    <w:rsid w:val="009923F4"/>
    <w:rsid w:val="009A61A4"/>
    <w:rsid w:val="009E5FB0"/>
    <w:rsid w:val="009F655B"/>
    <w:rsid w:val="00A47B4D"/>
    <w:rsid w:val="00A61A8C"/>
    <w:rsid w:val="00B13488"/>
    <w:rsid w:val="00B244E9"/>
    <w:rsid w:val="00B619B0"/>
    <w:rsid w:val="00B62F2A"/>
    <w:rsid w:val="00B730F1"/>
    <w:rsid w:val="00B74BDB"/>
    <w:rsid w:val="00B80A27"/>
    <w:rsid w:val="00B91027"/>
    <w:rsid w:val="00B95629"/>
    <w:rsid w:val="00BB5450"/>
    <w:rsid w:val="00BE570D"/>
    <w:rsid w:val="00BF5652"/>
    <w:rsid w:val="00C150FF"/>
    <w:rsid w:val="00C425D6"/>
    <w:rsid w:val="00C82630"/>
    <w:rsid w:val="00C86B83"/>
    <w:rsid w:val="00CD43BC"/>
    <w:rsid w:val="00CD616D"/>
    <w:rsid w:val="00CE770C"/>
    <w:rsid w:val="00D24D7A"/>
    <w:rsid w:val="00D41335"/>
    <w:rsid w:val="00D83748"/>
    <w:rsid w:val="00DA5A49"/>
    <w:rsid w:val="00DB5407"/>
    <w:rsid w:val="00E30F43"/>
    <w:rsid w:val="00E36E93"/>
    <w:rsid w:val="00E670DD"/>
    <w:rsid w:val="00E84BF3"/>
    <w:rsid w:val="00E90766"/>
    <w:rsid w:val="00EB16CD"/>
    <w:rsid w:val="00EC57F2"/>
    <w:rsid w:val="00EC590E"/>
    <w:rsid w:val="00ED7805"/>
    <w:rsid w:val="00EE160B"/>
    <w:rsid w:val="00EF6641"/>
    <w:rsid w:val="00F110D6"/>
    <w:rsid w:val="00F23F39"/>
    <w:rsid w:val="00F54B51"/>
    <w:rsid w:val="00F72879"/>
    <w:rsid w:val="00F90531"/>
    <w:rsid w:val="00F90FBD"/>
    <w:rsid w:val="00F92536"/>
    <w:rsid w:val="00F94D04"/>
    <w:rsid w:val="00FD63BE"/>
    <w:rsid w:val="08FF397A"/>
    <w:rsid w:val="0C7445B4"/>
    <w:rsid w:val="0DEBAFC5"/>
    <w:rsid w:val="0E106A7D"/>
    <w:rsid w:val="0EB531BE"/>
    <w:rsid w:val="0F50AC8E"/>
    <w:rsid w:val="10A1E562"/>
    <w:rsid w:val="10E892F0"/>
    <w:rsid w:val="10EC7CEF"/>
    <w:rsid w:val="119C77E3"/>
    <w:rsid w:val="155F30B9"/>
    <w:rsid w:val="1AF416CE"/>
    <w:rsid w:val="1B6AFAD6"/>
    <w:rsid w:val="1B858B81"/>
    <w:rsid w:val="1BD70C43"/>
    <w:rsid w:val="209B40CF"/>
    <w:rsid w:val="2128ADCF"/>
    <w:rsid w:val="22496E44"/>
    <w:rsid w:val="24DE6CCA"/>
    <w:rsid w:val="250E1D7B"/>
    <w:rsid w:val="2C17F137"/>
    <w:rsid w:val="2E78FD41"/>
    <w:rsid w:val="2F40FA90"/>
    <w:rsid w:val="343F2A6E"/>
    <w:rsid w:val="3AAB7AB6"/>
    <w:rsid w:val="3E7CDF4B"/>
    <w:rsid w:val="40091229"/>
    <w:rsid w:val="41058C02"/>
    <w:rsid w:val="42238465"/>
    <w:rsid w:val="4488ABA0"/>
    <w:rsid w:val="4AAC6E48"/>
    <w:rsid w:val="536B73E7"/>
    <w:rsid w:val="575E2749"/>
    <w:rsid w:val="5792DED6"/>
    <w:rsid w:val="592EAF37"/>
    <w:rsid w:val="595C6C38"/>
    <w:rsid w:val="5B8FC539"/>
    <w:rsid w:val="5E02205A"/>
    <w:rsid w:val="5E45FAD6"/>
    <w:rsid w:val="617868B7"/>
    <w:rsid w:val="64AC913A"/>
    <w:rsid w:val="69B88418"/>
    <w:rsid w:val="6BBA370F"/>
    <w:rsid w:val="6D570E59"/>
    <w:rsid w:val="6E060264"/>
    <w:rsid w:val="6FF457FA"/>
    <w:rsid w:val="707596FB"/>
    <w:rsid w:val="70FADBE8"/>
    <w:rsid w:val="73C64FDD"/>
    <w:rsid w:val="7C1A3D2B"/>
    <w:rsid w:val="7DB2F459"/>
    <w:rsid w:val="7E0A902F"/>
    <w:rsid w:val="7F67F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8B3D"/>
  <w15:chartTrackingRefBased/>
  <w15:docId w15:val="{08A74413-646B-467A-B131-26480E2C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280"/>
    <w:pPr>
      <w:ind w:left="720"/>
      <w:contextualSpacing/>
    </w:pPr>
    <w:rPr>
      <w:kern w:val="0"/>
      <w14:ligatures w14:val="none"/>
    </w:rPr>
  </w:style>
  <w:style w:type="character" w:styleId="Hyperlink">
    <w:name w:val="Hyperlink"/>
    <w:basedOn w:val="DefaultParagraphFont"/>
    <w:uiPriority w:val="99"/>
    <w:unhideWhenUsed/>
    <w:rsid w:val="004F2280"/>
    <w:rPr>
      <w:color w:val="0563C1" w:themeColor="hyperlink"/>
      <w:u w:val="single"/>
    </w:rPr>
  </w:style>
  <w:style w:type="paragraph" w:styleId="Revision">
    <w:name w:val="Revision"/>
    <w:hidden/>
    <w:uiPriority w:val="99"/>
    <w:semiHidden/>
    <w:rsid w:val="006377FB"/>
    <w:pPr>
      <w:spacing w:after="0" w:line="240" w:lineRule="auto"/>
    </w:pPr>
  </w:style>
  <w:style w:type="character" w:styleId="FollowedHyperlink">
    <w:name w:val="FollowedHyperlink"/>
    <w:basedOn w:val="DefaultParagraphFont"/>
    <w:uiPriority w:val="99"/>
    <w:semiHidden/>
    <w:unhideWhenUsed/>
    <w:rsid w:val="006377FB"/>
    <w:rPr>
      <w:color w:val="954F72" w:themeColor="followedHyperlink"/>
      <w:u w:val="single"/>
    </w:rPr>
  </w:style>
  <w:style w:type="character" w:styleId="CommentReference">
    <w:name w:val="annotation reference"/>
    <w:basedOn w:val="DefaultParagraphFont"/>
    <w:uiPriority w:val="99"/>
    <w:semiHidden/>
    <w:unhideWhenUsed/>
    <w:rsid w:val="00321BF7"/>
    <w:rPr>
      <w:sz w:val="16"/>
      <w:szCs w:val="16"/>
    </w:rPr>
  </w:style>
  <w:style w:type="paragraph" w:styleId="CommentText">
    <w:name w:val="annotation text"/>
    <w:basedOn w:val="Normal"/>
    <w:link w:val="CommentTextChar"/>
    <w:uiPriority w:val="99"/>
    <w:unhideWhenUsed/>
    <w:rsid w:val="00321BF7"/>
    <w:pPr>
      <w:spacing w:line="240" w:lineRule="auto"/>
    </w:pPr>
    <w:rPr>
      <w:sz w:val="20"/>
      <w:szCs w:val="20"/>
    </w:rPr>
  </w:style>
  <w:style w:type="character" w:customStyle="1" w:styleId="CommentTextChar">
    <w:name w:val="Comment Text Char"/>
    <w:basedOn w:val="DefaultParagraphFont"/>
    <w:link w:val="CommentText"/>
    <w:uiPriority w:val="99"/>
    <w:rsid w:val="00321BF7"/>
    <w:rPr>
      <w:sz w:val="20"/>
      <w:szCs w:val="20"/>
    </w:rPr>
  </w:style>
  <w:style w:type="paragraph" w:styleId="CommentSubject">
    <w:name w:val="annotation subject"/>
    <w:basedOn w:val="CommentText"/>
    <w:next w:val="CommentText"/>
    <w:link w:val="CommentSubjectChar"/>
    <w:uiPriority w:val="99"/>
    <w:semiHidden/>
    <w:unhideWhenUsed/>
    <w:rsid w:val="00321BF7"/>
    <w:rPr>
      <w:b/>
      <w:bCs/>
    </w:rPr>
  </w:style>
  <w:style w:type="character" w:customStyle="1" w:styleId="CommentSubjectChar">
    <w:name w:val="Comment Subject Char"/>
    <w:basedOn w:val="CommentTextChar"/>
    <w:link w:val="CommentSubject"/>
    <w:uiPriority w:val="99"/>
    <w:semiHidden/>
    <w:rsid w:val="00321BF7"/>
    <w:rPr>
      <w:b/>
      <w:bCs/>
      <w:sz w:val="20"/>
      <w:szCs w:val="20"/>
    </w:rPr>
  </w:style>
  <w:style w:type="paragraph" w:styleId="Title">
    <w:name w:val="Title"/>
    <w:basedOn w:val="Normal"/>
    <w:next w:val="Normal"/>
    <w:link w:val="TitleChar"/>
    <w:uiPriority w:val="10"/>
    <w:qFormat/>
    <w:rsid w:val="004B1D88"/>
    <w:rPr>
      <w:b/>
      <w:bCs/>
    </w:rPr>
  </w:style>
  <w:style w:type="character" w:customStyle="1" w:styleId="TitleChar">
    <w:name w:val="Title Char"/>
    <w:basedOn w:val="DefaultParagraphFont"/>
    <w:link w:val="Title"/>
    <w:uiPriority w:val="10"/>
    <w:rsid w:val="004B1D88"/>
    <w:rPr>
      <w:b/>
      <w:bCs/>
    </w:rPr>
  </w:style>
  <w:style w:type="paragraph" w:styleId="Caption">
    <w:name w:val="caption"/>
    <w:basedOn w:val="Normal"/>
    <w:next w:val="Normal"/>
    <w:uiPriority w:val="35"/>
    <w:qFormat/>
    <w:rsid w:val="008B7B2F"/>
    <w:pPr>
      <w:keepNext/>
      <w:spacing w:before="160" w:after="80"/>
    </w:pPr>
    <w:rPr>
      <w:rFonts w:eastAsiaTheme="minorEastAsia"/>
      <w:b/>
      <w:bCs/>
      <w:i/>
      <w:iCs/>
      <w:color w:val="000000" w:themeColor="text1"/>
    </w:rPr>
  </w:style>
  <w:style w:type="paragraph" w:styleId="Header">
    <w:name w:val="header"/>
    <w:basedOn w:val="Normal"/>
    <w:link w:val="HeaderChar"/>
    <w:uiPriority w:val="99"/>
    <w:unhideWhenUsed/>
    <w:rsid w:val="00F11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D6"/>
  </w:style>
  <w:style w:type="paragraph" w:styleId="Footer">
    <w:name w:val="footer"/>
    <w:basedOn w:val="Normal"/>
    <w:link w:val="FooterChar"/>
    <w:uiPriority w:val="99"/>
    <w:unhideWhenUsed/>
    <w:rsid w:val="00F11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sg.org/resource/water_of_systems_chan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89f5b4-ce8b-4c9c-9f0b-be74c383084a" xsi:nil="true"/>
    <lcf76f155ced4ddcb4097134ff3c332f xmlns="711265dc-9109-4a24-aafe-73c7d52c53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F3D7B66A59C248B303D80D7C7B96AF" ma:contentTypeVersion="9" ma:contentTypeDescription="Create a new document." ma:contentTypeScope="" ma:versionID="67eee95ed7125c9ac019afb3d53ae5c3">
  <xsd:schema xmlns:xsd="http://www.w3.org/2001/XMLSchema" xmlns:xs="http://www.w3.org/2001/XMLSchema" xmlns:p="http://schemas.microsoft.com/office/2006/metadata/properties" xmlns:ns2="711265dc-9109-4a24-aafe-73c7d52c536a" xmlns:ns3="9389f5b4-ce8b-4c9c-9f0b-be74c383084a" targetNamespace="http://schemas.microsoft.com/office/2006/metadata/properties" ma:root="true" ma:fieldsID="0506434fd6d165cae2a82ef03447b049" ns2:_="" ns3:_="">
    <xsd:import namespace="711265dc-9109-4a24-aafe-73c7d52c536a"/>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265dc-9109-4a24-aafe-73c7d52c5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2445cae-00a8-41b2-b692-3298960a865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99b5793-c82e-43e6-8580-f136cc3fd639}" ma:internalName="TaxCatchAll" ma:showField="CatchAllData" ma:web="9389f5b4-ce8b-4c9c-9f0b-be74c3830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129D8-80C3-4637-B1CC-B0F0D9B7F5E3}">
  <ds:schemaRefs>
    <ds:schemaRef ds:uri="http://schemas.microsoft.com/sharepoint/v3/contenttype/forms"/>
  </ds:schemaRefs>
</ds:datastoreItem>
</file>

<file path=customXml/itemProps2.xml><?xml version="1.0" encoding="utf-8"?>
<ds:datastoreItem xmlns:ds="http://schemas.openxmlformats.org/officeDocument/2006/customXml" ds:itemID="{CE22BFA4-634E-401C-9EC4-DB1662923978}">
  <ds:schemaRefs>
    <ds:schemaRef ds:uri="http://schemas.microsoft.com/office/2006/metadata/properties"/>
    <ds:schemaRef ds:uri="http://schemas.microsoft.com/office/infopath/2007/PartnerControls"/>
    <ds:schemaRef ds:uri="9389f5b4-ce8b-4c9c-9f0b-be74c383084a"/>
    <ds:schemaRef ds:uri="711265dc-9109-4a24-aafe-73c7d52c536a"/>
  </ds:schemaRefs>
</ds:datastoreItem>
</file>

<file path=customXml/itemProps3.xml><?xml version="1.0" encoding="utf-8"?>
<ds:datastoreItem xmlns:ds="http://schemas.openxmlformats.org/officeDocument/2006/customXml" ds:itemID="{4ECE96A1-D51F-4A6D-810D-9B7B64894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265dc-9109-4a24-aafe-73c7d52c536a"/>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Systems Change Worksheet</vt:lpstr>
    </vt:vector>
  </TitlesOfParts>
  <Company>SRI International</Company>
  <LinksUpToDate>false</LinksUpToDate>
  <CharactersWithSpaces>4521</CharactersWithSpaces>
  <SharedDoc>false</SharedDoc>
  <HLinks>
    <vt:vector size="6" baseType="variant">
      <vt:variant>
        <vt:i4>4718655</vt:i4>
      </vt:variant>
      <vt:variant>
        <vt:i4>0</vt:i4>
      </vt:variant>
      <vt:variant>
        <vt:i4>0</vt:i4>
      </vt:variant>
      <vt:variant>
        <vt:i4>5</vt:i4>
      </vt:variant>
      <vt:variant>
        <vt:lpwstr>https://www.fsg.org/resource/water_of_systems_change/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Change Worksheet</dc:title>
  <dc:subject/>
  <dc:creator>INCLUDES National Network</dc:creator>
  <cp:keywords/>
  <dc:description/>
  <cp:lastModifiedBy>Kate Borelli</cp:lastModifiedBy>
  <cp:revision>6</cp:revision>
  <dcterms:created xsi:type="dcterms:W3CDTF">2023-12-06T18:19:00Z</dcterms:created>
  <dcterms:modified xsi:type="dcterms:W3CDTF">2023-12-06T18:21:00Z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0x010100C6F3D7B66A59C248B303D80D7C7B96AF</vt:lpwstr>
  </property>
  <property fmtid="{D5CDD505-2E9C-101B-9397-08002B2CF9AE}" pid="3" name="MediaServiceImageTags">
    <vt:lpwstr/>
  </property>
  <property fmtid="{D5CDD505-2E9C-101B-9397-08002B2CF9AE}" pid="4" name="Language">
    <vt:lpwstr>English</vt:lpwstr>
  </property>
  <property fmtid="{D5CDD505-2E9C-101B-9397-08002B2CF9AE}" pid="5" name="Status">
    <vt:lpwstr>Final</vt:lpwstr>
  </property>
</Properties>
</file>